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9CF51" w14:textId="77777777" w:rsidR="00AB4EC9" w:rsidRPr="00BE4970" w:rsidRDefault="00AB4EC9" w:rsidP="00AB4EC9">
      <w:pPr>
        <w:jc w:val="center"/>
        <w:rPr>
          <w:sz w:val="22"/>
          <w:szCs w:val="22"/>
        </w:rPr>
      </w:pPr>
      <w:r w:rsidRPr="00BE4970">
        <w:rPr>
          <w:noProof/>
          <w:sz w:val="22"/>
          <w:szCs w:val="22"/>
          <w:lang w:val="en-US"/>
        </w:rPr>
        <w:drawing>
          <wp:inline distT="0" distB="0" distL="0" distR="0" wp14:anchorId="7169ECC5" wp14:editId="07AD27B3">
            <wp:extent cx="5270500" cy="1057162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31212" w14:textId="77777777" w:rsidR="00AB4EC9" w:rsidRPr="00BE4970" w:rsidRDefault="00AB4EC9" w:rsidP="00AB4EC9">
      <w:pPr>
        <w:jc w:val="center"/>
        <w:rPr>
          <w:sz w:val="22"/>
          <w:szCs w:val="22"/>
        </w:rPr>
      </w:pPr>
    </w:p>
    <w:p w14:paraId="73A9067E" w14:textId="77777777" w:rsidR="00AB4EC9" w:rsidRPr="00BE4970" w:rsidRDefault="00AB4EC9" w:rsidP="00AB4EC9">
      <w:pPr>
        <w:jc w:val="center"/>
        <w:rPr>
          <w:sz w:val="22"/>
          <w:szCs w:val="22"/>
        </w:rPr>
      </w:pPr>
    </w:p>
    <w:p w14:paraId="366AF454" w14:textId="6319C02B" w:rsidR="00AB4EC9" w:rsidRPr="00BE4970" w:rsidRDefault="00AB4EC9" w:rsidP="00AB4EC9">
      <w:pPr>
        <w:jc w:val="center"/>
        <w:rPr>
          <w:b/>
          <w:sz w:val="22"/>
          <w:szCs w:val="22"/>
        </w:rPr>
      </w:pPr>
      <w:r w:rsidRPr="00BE4970">
        <w:rPr>
          <w:b/>
          <w:sz w:val="22"/>
          <w:szCs w:val="22"/>
        </w:rPr>
        <w:t xml:space="preserve">Teaching </w:t>
      </w:r>
      <w:r w:rsidR="00B505B3" w:rsidRPr="00BE4970">
        <w:rPr>
          <w:b/>
          <w:sz w:val="22"/>
          <w:szCs w:val="22"/>
        </w:rPr>
        <w:t>America</w:t>
      </w:r>
    </w:p>
    <w:p w14:paraId="0ADF9598" w14:textId="77777777" w:rsidR="005A38E4" w:rsidRDefault="005A38E4" w:rsidP="00AB4EC9">
      <w:pPr>
        <w:jc w:val="center"/>
        <w:rPr>
          <w:b/>
          <w:sz w:val="22"/>
          <w:szCs w:val="22"/>
        </w:rPr>
      </w:pPr>
    </w:p>
    <w:p w14:paraId="402C0B5D" w14:textId="6DEE0DA1" w:rsidR="00A67F80" w:rsidRPr="00BE4970" w:rsidRDefault="005A38E4" w:rsidP="00AB4EC9">
      <w:pPr>
        <w:jc w:val="center"/>
        <w:rPr>
          <w:b/>
          <w:sz w:val="22"/>
          <w:szCs w:val="22"/>
        </w:rPr>
      </w:pPr>
      <w:r w:rsidRPr="00BE4970">
        <w:rPr>
          <w:b/>
          <w:sz w:val="22"/>
          <w:szCs w:val="22"/>
        </w:rPr>
        <w:t>A s</w:t>
      </w:r>
      <w:r w:rsidR="00AB4EC9" w:rsidRPr="00BE4970">
        <w:rPr>
          <w:b/>
          <w:sz w:val="22"/>
          <w:szCs w:val="22"/>
        </w:rPr>
        <w:t>pecial blog series organised by the Historians of the Twentieth Century United States (HOTCUS) for U.S. Studies Online</w:t>
      </w:r>
    </w:p>
    <w:p w14:paraId="74BCC83F" w14:textId="77777777" w:rsidR="00AB4EC9" w:rsidRPr="00BE4970" w:rsidRDefault="00AB4EC9" w:rsidP="00AB4EC9">
      <w:pPr>
        <w:jc w:val="center"/>
        <w:rPr>
          <w:b/>
          <w:sz w:val="22"/>
          <w:szCs w:val="22"/>
        </w:rPr>
      </w:pPr>
    </w:p>
    <w:p w14:paraId="095B1472" w14:textId="77777777" w:rsidR="00AB4EC9" w:rsidRPr="00BE4970" w:rsidRDefault="00AB4EC9" w:rsidP="00AB4EC9">
      <w:pPr>
        <w:jc w:val="center"/>
        <w:rPr>
          <w:sz w:val="22"/>
          <w:szCs w:val="22"/>
        </w:rPr>
      </w:pPr>
    </w:p>
    <w:p w14:paraId="062C2120" w14:textId="3D35A96D" w:rsidR="009573D6" w:rsidRPr="00BE4970" w:rsidRDefault="009573D6" w:rsidP="00BE4970">
      <w:pPr>
        <w:jc w:val="both"/>
        <w:rPr>
          <w:sz w:val="22"/>
          <w:szCs w:val="22"/>
        </w:rPr>
      </w:pPr>
      <w:bookmarkStart w:id="0" w:name="_GoBack"/>
      <w:r w:rsidRPr="00BE4970">
        <w:rPr>
          <w:sz w:val="22"/>
          <w:szCs w:val="22"/>
        </w:rPr>
        <w:t>The Historians of</w:t>
      </w:r>
      <w:r w:rsidR="005A38E4" w:rsidRPr="00BE4970">
        <w:rPr>
          <w:sz w:val="22"/>
          <w:szCs w:val="22"/>
        </w:rPr>
        <w:t xml:space="preserve"> the</w:t>
      </w:r>
      <w:r w:rsidRPr="00BE4970">
        <w:rPr>
          <w:sz w:val="22"/>
          <w:szCs w:val="22"/>
        </w:rPr>
        <w:t xml:space="preserve"> Twentieth Century Uni</w:t>
      </w:r>
      <w:r w:rsidR="00715C26" w:rsidRPr="00BE4970">
        <w:rPr>
          <w:sz w:val="22"/>
          <w:szCs w:val="22"/>
        </w:rPr>
        <w:t xml:space="preserve">ted States </w:t>
      </w:r>
      <w:r w:rsidR="00E5039D" w:rsidRPr="00BE4970">
        <w:rPr>
          <w:sz w:val="22"/>
          <w:szCs w:val="22"/>
        </w:rPr>
        <w:t>(HOTCUS)</w:t>
      </w:r>
      <w:r w:rsidR="0063363F" w:rsidRPr="00BE4970">
        <w:rPr>
          <w:sz w:val="22"/>
          <w:szCs w:val="22"/>
        </w:rPr>
        <w:t xml:space="preserve"> invite submissions for a series of short blog posts on designing and teaching modules in the field</w:t>
      </w:r>
      <w:r w:rsidR="005A38E4" w:rsidRPr="00BE4970">
        <w:rPr>
          <w:sz w:val="22"/>
          <w:szCs w:val="22"/>
        </w:rPr>
        <w:t>s</w:t>
      </w:r>
      <w:r w:rsidR="0063363F" w:rsidRPr="00BE4970">
        <w:rPr>
          <w:sz w:val="22"/>
          <w:szCs w:val="22"/>
        </w:rPr>
        <w:t xml:space="preserve"> of U.S history</w:t>
      </w:r>
      <w:r w:rsidR="005A38E4" w:rsidRPr="00BE4970">
        <w:rPr>
          <w:sz w:val="22"/>
          <w:szCs w:val="22"/>
        </w:rPr>
        <w:t xml:space="preserve"> and American Studies</w:t>
      </w:r>
      <w:r w:rsidR="0063363F" w:rsidRPr="00BE4970">
        <w:rPr>
          <w:sz w:val="22"/>
          <w:szCs w:val="22"/>
        </w:rPr>
        <w:t xml:space="preserve">. </w:t>
      </w:r>
    </w:p>
    <w:p w14:paraId="65FF7594" w14:textId="77777777" w:rsidR="009573D6" w:rsidRPr="00BE4970" w:rsidRDefault="009573D6" w:rsidP="00BE4970">
      <w:pPr>
        <w:jc w:val="both"/>
        <w:rPr>
          <w:sz w:val="22"/>
          <w:szCs w:val="22"/>
        </w:rPr>
      </w:pPr>
    </w:p>
    <w:p w14:paraId="144EAE5F" w14:textId="4CE3B33B" w:rsidR="0047174D" w:rsidRPr="00BE4970" w:rsidRDefault="009573D6" w:rsidP="00BE4970">
      <w:p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Each</w:t>
      </w:r>
      <w:r w:rsidR="0047174D" w:rsidRPr="00BE4970">
        <w:rPr>
          <w:sz w:val="22"/>
          <w:szCs w:val="22"/>
        </w:rPr>
        <w:t xml:space="preserve"> </w:t>
      </w:r>
      <w:r w:rsidRPr="00BE4970">
        <w:rPr>
          <w:sz w:val="22"/>
          <w:szCs w:val="22"/>
        </w:rPr>
        <w:t>submission will contribute to a special series of post</w:t>
      </w:r>
      <w:r w:rsidR="0047174D" w:rsidRPr="00BE4970">
        <w:rPr>
          <w:sz w:val="22"/>
          <w:szCs w:val="22"/>
        </w:rPr>
        <w:t>s</w:t>
      </w:r>
      <w:r w:rsidR="009F68D7" w:rsidRPr="00BE4970">
        <w:rPr>
          <w:sz w:val="22"/>
          <w:szCs w:val="22"/>
        </w:rPr>
        <w:t xml:space="preserve"> entitled </w:t>
      </w:r>
      <w:r w:rsidR="009F68D7" w:rsidRPr="00BE4970">
        <w:rPr>
          <w:i/>
          <w:sz w:val="22"/>
          <w:szCs w:val="22"/>
        </w:rPr>
        <w:t>Teaching America</w:t>
      </w:r>
      <w:r w:rsidR="009F68D7" w:rsidRPr="00BE4970">
        <w:rPr>
          <w:sz w:val="22"/>
          <w:szCs w:val="22"/>
        </w:rPr>
        <w:t xml:space="preserve"> organised by HOTCUS for</w:t>
      </w:r>
      <w:r w:rsidR="0047174D" w:rsidRPr="00BE4970">
        <w:rPr>
          <w:sz w:val="22"/>
          <w:szCs w:val="22"/>
        </w:rPr>
        <w:t xml:space="preserve"> </w:t>
      </w:r>
      <w:r w:rsidR="0047174D" w:rsidRPr="00BE4970">
        <w:rPr>
          <w:i/>
          <w:sz w:val="22"/>
          <w:szCs w:val="22"/>
        </w:rPr>
        <w:t>U.S</w:t>
      </w:r>
      <w:r w:rsidR="005A38E4">
        <w:rPr>
          <w:i/>
          <w:sz w:val="22"/>
          <w:szCs w:val="22"/>
        </w:rPr>
        <w:t>.</w:t>
      </w:r>
      <w:r w:rsidR="0047174D" w:rsidRPr="00BE4970">
        <w:rPr>
          <w:i/>
          <w:sz w:val="22"/>
          <w:szCs w:val="22"/>
        </w:rPr>
        <w:t xml:space="preserve"> Studies Online</w:t>
      </w:r>
      <w:r w:rsidR="0047174D" w:rsidRPr="00BE4970">
        <w:rPr>
          <w:sz w:val="22"/>
          <w:szCs w:val="22"/>
        </w:rPr>
        <w:t xml:space="preserve">. The series </w:t>
      </w:r>
      <w:r w:rsidR="005A38E4" w:rsidRPr="00BE4970">
        <w:rPr>
          <w:sz w:val="22"/>
          <w:szCs w:val="22"/>
        </w:rPr>
        <w:t>will</w:t>
      </w:r>
      <w:r w:rsidR="0047174D" w:rsidRPr="00BE4970">
        <w:rPr>
          <w:sz w:val="22"/>
          <w:szCs w:val="22"/>
        </w:rPr>
        <w:t xml:space="preserve"> </w:t>
      </w:r>
      <w:r w:rsidR="005A38E4" w:rsidRPr="00BE4970">
        <w:rPr>
          <w:sz w:val="22"/>
          <w:szCs w:val="22"/>
        </w:rPr>
        <w:t xml:space="preserve">operate as a forum for </w:t>
      </w:r>
      <w:r w:rsidR="00D17BCD" w:rsidRPr="00BE4970">
        <w:rPr>
          <w:sz w:val="22"/>
          <w:szCs w:val="22"/>
        </w:rPr>
        <w:t>postgraduate</w:t>
      </w:r>
      <w:r w:rsidR="00254155" w:rsidRPr="00BE4970">
        <w:rPr>
          <w:sz w:val="22"/>
          <w:szCs w:val="22"/>
        </w:rPr>
        <w:t>s</w:t>
      </w:r>
      <w:r w:rsidR="00D17BCD" w:rsidRPr="00BE4970">
        <w:rPr>
          <w:sz w:val="22"/>
          <w:szCs w:val="22"/>
        </w:rPr>
        <w:t xml:space="preserve"> and early c</w:t>
      </w:r>
      <w:r w:rsidR="0047174D" w:rsidRPr="00BE4970">
        <w:rPr>
          <w:sz w:val="22"/>
          <w:szCs w:val="22"/>
        </w:rPr>
        <w:t>areer researcher</w:t>
      </w:r>
      <w:r w:rsidR="00254155" w:rsidRPr="00BE4970">
        <w:rPr>
          <w:sz w:val="22"/>
          <w:szCs w:val="22"/>
        </w:rPr>
        <w:t>s</w:t>
      </w:r>
      <w:r w:rsidR="002957D2" w:rsidRPr="00BE4970">
        <w:rPr>
          <w:sz w:val="22"/>
          <w:szCs w:val="22"/>
        </w:rPr>
        <w:t xml:space="preserve"> </w:t>
      </w:r>
      <w:r w:rsidR="005A38E4" w:rsidRPr="00BE4970">
        <w:rPr>
          <w:sz w:val="22"/>
          <w:szCs w:val="22"/>
        </w:rPr>
        <w:t>to discuss the way they</w:t>
      </w:r>
      <w:r w:rsidR="0047174D" w:rsidRPr="00BE4970">
        <w:rPr>
          <w:sz w:val="22"/>
          <w:szCs w:val="22"/>
        </w:rPr>
        <w:t xml:space="preserve"> </w:t>
      </w:r>
      <w:r w:rsidR="00DC6354" w:rsidRPr="00BE4970">
        <w:rPr>
          <w:sz w:val="22"/>
          <w:szCs w:val="22"/>
        </w:rPr>
        <w:t xml:space="preserve">teach </w:t>
      </w:r>
      <w:r w:rsidR="008E3227" w:rsidRPr="00BE4970">
        <w:rPr>
          <w:sz w:val="22"/>
          <w:szCs w:val="22"/>
        </w:rPr>
        <w:t>the h</w:t>
      </w:r>
      <w:r w:rsidR="00DC6354" w:rsidRPr="00BE4970">
        <w:rPr>
          <w:sz w:val="22"/>
          <w:szCs w:val="22"/>
        </w:rPr>
        <w:t>istory</w:t>
      </w:r>
      <w:r w:rsidR="008E3227" w:rsidRPr="00BE4970">
        <w:rPr>
          <w:sz w:val="22"/>
          <w:szCs w:val="22"/>
        </w:rPr>
        <w:t xml:space="preserve"> of the United States</w:t>
      </w:r>
      <w:r w:rsidR="005A38E4" w:rsidRPr="00BE4970">
        <w:rPr>
          <w:sz w:val="22"/>
          <w:szCs w:val="22"/>
        </w:rPr>
        <w:t xml:space="preserve">, offering an opportunity to </w:t>
      </w:r>
      <w:r w:rsidR="005A2E24" w:rsidRPr="00BE4970">
        <w:rPr>
          <w:sz w:val="22"/>
          <w:szCs w:val="22"/>
        </w:rPr>
        <w:t>discuss</w:t>
      </w:r>
      <w:r w:rsidR="008E3227" w:rsidRPr="00BE4970">
        <w:rPr>
          <w:sz w:val="22"/>
          <w:szCs w:val="22"/>
        </w:rPr>
        <w:t xml:space="preserve"> </w:t>
      </w:r>
      <w:r w:rsidR="00DC6354" w:rsidRPr="00BE4970">
        <w:rPr>
          <w:sz w:val="22"/>
          <w:szCs w:val="22"/>
        </w:rPr>
        <w:t xml:space="preserve">current </w:t>
      </w:r>
      <w:r w:rsidR="002E649C" w:rsidRPr="00BE4970">
        <w:rPr>
          <w:sz w:val="22"/>
          <w:szCs w:val="22"/>
        </w:rPr>
        <w:t>peda</w:t>
      </w:r>
      <w:r w:rsidR="00D17BCD" w:rsidRPr="00BE4970">
        <w:rPr>
          <w:sz w:val="22"/>
          <w:szCs w:val="22"/>
        </w:rPr>
        <w:t xml:space="preserve">gogical </w:t>
      </w:r>
      <w:r w:rsidR="00DC6354" w:rsidRPr="00BE4970">
        <w:rPr>
          <w:sz w:val="22"/>
          <w:szCs w:val="22"/>
        </w:rPr>
        <w:t>trends</w:t>
      </w:r>
      <w:r w:rsidR="002E649C" w:rsidRPr="00BE4970">
        <w:rPr>
          <w:sz w:val="22"/>
          <w:szCs w:val="22"/>
        </w:rPr>
        <w:t xml:space="preserve">, </w:t>
      </w:r>
      <w:r w:rsidR="00D17BCD" w:rsidRPr="00BE4970">
        <w:rPr>
          <w:sz w:val="22"/>
          <w:szCs w:val="22"/>
        </w:rPr>
        <w:t>method</w:t>
      </w:r>
      <w:r w:rsidR="005A38E4" w:rsidRPr="00BE4970">
        <w:rPr>
          <w:sz w:val="22"/>
          <w:szCs w:val="22"/>
        </w:rPr>
        <w:t>olog</w:t>
      </w:r>
      <w:r w:rsidR="00D17BCD" w:rsidRPr="00BE4970">
        <w:rPr>
          <w:sz w:val="22"/>
          <w:szCs w:val="22"/>
        </w:rPr>
        <w:t>ical approaches,</w:t>
      </w:r>
      <w:r w:rsidR="002E649C" w:rsidRPr="00BE4970">
        <w:rPr>
          <w:sz w:val="22"/>
          <w:szCs w:val="22"/>
        </w:rPr>
        <w:t xml:space="preserve"> </w:t>
      </w:r>
      <w:r w:rsidR="000F6AC5" w:rsidRPr="00BE4970">
        <w:rPr>
          <w:sz w:val="22"/>
          <w:szCs w:val="22"/>
        </w:rPr>
        <w:t>and</w:t>
      </w:r>
      <w:r w:rsidR="002957D2" w:rsidRPr="00BE4970">
        <w:rPr>
          <w:sz w:val="22"/>
          <w:szCs w:val="22"/>
        </w:rPr>
        <w:t xml:space="preserve"> challenges</w:t>
      </w:r>
      <w:r w:rsidR="005A2E24" w:rsidRPr="00BE4970">
        <w:rPr>
          <w:sz w:val="22"/>
          <w:szCs w:val="22"/>
        </w:rPr>
        <w:t xml:space="preserve"> </w:t>
      </w:r>
      <w:r w:rsidR="002957D2" w:rsidRPr="00BE4970">
        <w:rPr>
          <w:sz w:val="22"/>
          <w:szCs w:val="22"/>
        </w:rPr>
        <w:t xml:space="preserve">faced when </w:t>
      </w:r>
      <w:r w:rsidR="00BE4970">
        <w:rPr>
          <w:sz w:val="22"/>
          <w:szCs w:val="22"/>
        </w:rPr>
        <w:t xml:space="preserve">teaching and also providing an insight into the diversity of teaching current being conducted at universities. </w:t>
      </w:r>
    </w:p>
    <w:p w14:paraId="298432CD" w14:textId="77777777" w:rsidR="00715C26" w:rsidRPr="00BE4970" w:rsidRDefault="00715C26" w:rsidP="00BE4970">
      <w:pPr>
        <w:jc w:val="both"/>
        <w:rPr>
          <w:sz w:val="22"/>
          <w:szCs w:val="22"/>
        </w:rPr>
      </w:pPr>
    </w:p>
    <w:p w14:paraId="22F51061" w14:textId="77777777" w:rsidR="00BE4970" w:rsidRPr="00BE4970" w:rsidRDefault="00BE4970" w:rsidP="00BE4970">
      <w:pPr>
        <w:jc w:val="both"/>
        <w:rPr>
          <w:rFonts w:eastAsia="Times New Roman" w:cs="Times New Roman"/>
          <w:sz w:val="20"/>
          <w:szCs w:val="20"/>
        </w:rPr>
      </w:pPr>
      <w:r w:rsidRPr="00BE4970">
        <w:rPr>
          <w:rFonts w:eastAsia="Times New Roman" w:cs="Times New Roman"/>
          <w:sz w:val="22"/>
          <w:szCs w:val="22"/>
        </w:rPr>
        <w:t>HOTCUS encourages contributions from all interested members, irrespective of level of experience, but would particularly like to encourage experienced lecturers</w:t>
      </w:r>
      <w:r w:rsidRPr="00BE4970">
        <w:rPr>
          <w:rFonts w:eastAsia="Times New Roman" w:cs="Times New Roman"/>
        </w:rPr>
        <w:t> </w:t>
      </w:r>
      <w:r w:rsidRPr="00BE4970">
        <w:rPr>
          <w:rFonts w:eastAsia="Times New Roman" w:cs="Times New Roman"/>
          <w:sz w:val="22"/>
          <w:szCs w:val="22"/>
        </w:rPr>
        <w:t>to contribute posts that draw upon their own experiences in both designing and teaching modules.</w:t>
      </w:r>
    </w:p>
    <w:p w14:paraId="140FF96D" w14:textId="77777777" w:rsidR="004335AB" w:rsidRPr="00BE4970" w:rsidRDefault="004335AB">
      <w:pPr>
        <w:jc w:val="both"/>
        <w:rPr>
          <w:i/>
          <w:sz w:val="22"/>
          <w:szCs w:val="22"/>
        </w:rPr>
      </w:pPr>
    </w:p>
    <w:p w14:paraId="43E07D19" w14:textId="7672AC88" w:rsidR="00AB4EC9" w:rsidRPr="00BE4970" w:rsidRDefault="009F68D7" w:rsidP="00BE4970">
      <w:p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Submissions should be between 6</w:t>
      </w:r>
      <w:r w:rsidR="004335AB" w:rsidRPr="00BE4970">
        <w:rPr>
          <w:sz w:val="22"/>
          <w:szCs w:val="22"/>
        </w:rPr>
        <w:t>00</w:t>
      </w:r>
      <w:r w:rsidR="005A38E4">
        <w:rPr>
          <w:sz w:val="22"/>
          <w:szCs w:val="22"/>
        </w:rPr>
        <w:t xml:space="preserve"> and </w:t>
      </w:r>
      <w:r w:rsidR="004335AB" w:rsidRPr="00BE4970">
        <w:rPr>
          <w:sz w:val="22"/>
          <w:szCs w:val="22"/>
        </w:rPr>
        <w:t>1,</w:t>
      </w:r>
      <w:r w:rsidRPr="00BE4970">
        <w:rPr>
          <w:sz w:val="22"/>
          <w:szCs w:val="22"/>
        </w:rPr>
        <w:t>000</w:t>
      </w:r>
      <w:r w:rsidR="004335AB" w:rsidRPr="00BE4970">
        <w:rPr>
          <w:sz w:val="22"/>
          <w:szCs w:val="22"/>
        </w:rPr>
        <w:t xml:space="preserve"> words in length</w:t>
      </w:r>
      <w:r w:rsidR="00CB1D87" w:rsidRPr="00BE4970">
        <w:rPr>
          <w:sz w:val="22"/>
          <w:szCs w:val="22"/>
        </w:rPr>
        <w:t xml:space="preserve">. </w:t>
      </w:r>
    </w:p>
    <w:p w14:paraId="162C1242" w14:textId="77777777" w:rsidR="00AB4EC9" w:rsidRPr="00BE4970" w:rsidRDefault="00AB4EC9" w:rsidP="00BE4970">
      <w:pPr>
        <w:jc w:val="both"/>
        <w:rPr>
          <w:sz w:val="22"/>
          <w:szCs w:val="22"/>
        </w:rPr>
      </w:pPr>
    </w:p>
    <w:p w14:paraId="33C53037" w14:textId="0570B0FA" w:rsidR="00AB4EC9" w:rsidRDefault="00AB4EC9" w:rsidP="00BE4970">
      <w:p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Suggested topics include</w:t>
      </w:r>
      <w:r w:rsidR="009E3ACD" w:rsidRPr="00BE4970">
        <w:rPr>
          <w:sz w:val="22"/>
          <w:szCs w:val="22"/>
        </w:rPr>
        <w:t>,</w:t>
      </w:r>
      <w:r w:rsidRPr="00BE4970">
        <w:rPr>
          <w:sz w:val="22"/>
          <w:szCs w:val="22"/>
        </w:rPr>
        <w:t xml:space="preserve"> but are not limited to: </w:t>
      </w:r>
    </w:p>
    <w:p w14:paraId="48E79641" w14:textId="77777777" w:rsidR="005A38E4" w:rsidRPr="00BE4970" w:rsidRDefault="005A38E4" w:rsidP="00BE4970">
      <w:pPr>
        <w:jc w:val="both"/>
        <w:rPr>
          <w:sz w:val="22"/>
          <w:szCs w:val="22"/>
        </w:rPr>
      </w:pPr>
    </w:p>
    <w:p w14:paraId="2ED77756" w14:textId="679A1B52" w:rsidR="00F1755A" w:rsidRPr="00BE4970" w:rsidRDefault="00CD3005" w:rsidP="00BE497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Approaches to teaching survey</w:t>
      </w:r>
      <w:r w:rsidR="008E3227" w:rsidRPr="00BE4970">
        <w:rPr>
          <w:sz w:val="22"/>
          <w:szCs w:val="22"/>
        </w:rPr>
        <w:t xml:space="preserve"> course</w:t>
      </w:r>
      <w:r w:rsidR="00081584" w:rsidRPr="00BE4970">
        <w:rPr>
          <w:sz w:val="22"/>
          <w:szCs w:val="22"/>
        </w:rPr>
        <w:t>s</w:t>
      </w:r>
      <w:r w:rsidR="005A38E4" w:rsidRPr="00BE4970">
        <w:rPr>
          <w:sz w:val="22"/>
          <w:szCs w:val="22"/>
        </w:rPr>
        <w:t>.</w:t>
      </w:r>
    </w:p>
    <w:p w14:paraId="1B09F16A" w14:textId="1E1715EC" w:rsidR="00AB4EC9" w:rsidRPr="00BE4970" w:rsidRDefault="00F1755A" w:rsidP="00BE497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Undergraduate</w:t>
      </w:r>
      <w:r w:rsidR="00254155" w:rsidRPr="00BE4970">
        <w:rPr>
          <w:sz w:val="22"/>
          <w:szCs w:val="22"/>
        </w:rPr>
        <w:t xml:space="preserve"> and postgraduate</w:t>
      </w:r>
      <w:r w:rsidRPr="00BE4970">
        <w:rPr>
          <w:sz w:val="22"/>
          <w:szCs w:val="22"/>
        </w:rPr>
        <w:t xml:space="preserve"> module design</w:t>
      </w:r>
      <w:r w:rsidR="005A38E4" w:rsidRPr="00BE4970">
        <w:rPr>
          <w:sz w:val="22"/>
          <w:szCs w:val="22"/>
        </w:rPr>
        <w:t>.</w:t>
      </w:r>
      <w:r w:rsidRPr="00BE4970">
        <w:rPr>
          <w:sz w:val="22"/>
          <w:szCs w:val="22"/>
        </w:rPr>
        <w:t xml:space="preserve"> </w:t>
      </w:r>
    </w:p>
    <w:p w14:paraId="677F3ACF" w14:textId="139D50F3" w:rsidR="00F1755A" w:rsidRPr="00BE4970" w:rsidRDefault="00081584" w:rsidP="00BE497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Perspectives</w:t>
      </w:r>
      <w:r w:rsidR="00F1755A" w:rsidRPr="00BE4970">
        <w:rPr>
          <w:sz w:val="22"/>
          <w:szCs w:val="22"/>
        </w:rPr>
        <w:t xml:space="preserve"> </w:t>
      </w:r>
      <w:r w:rsidRPr="00BE4970">
        <w:rPr>
          <w:sz w:val="22"/>
          <w:szCs w:val="22"/>
        </w:rPr>
        <w:t>on</w:t>
      </w:r>
      <w:r w:rsidR="00254155" w:rsidRPr="00BE4970">
        <w:rPr>
          <w:sz w:val="22"/>
          <w:szCs w:val="22"/>
        </w:rPr>
        <w:t xml:space="preserve"> t</w:t>
      </w:r>
      <w:r w:rsidR="00F1755A" w:rsidRPr="00BE4970">
        <w:rPr>
          <w:sz w:val="22"/>
          <w:szCs w:val="22"/>
        </w:rPr>
        <w:t>eaching intellectual, diplomatic, political</w:t>
      </w:r>
      <w:r w:rsidR="00715C26" w:rsidRPr="00BE4970">
        <w:rPr>
          <w:sz w:val="22"/>
          <w:szCs w:val="22"/>
        </w:rPr>
        <w:t xml:space="preserve">, </w:t>
      </w:r>
      <w:r w:rsidR="00F1755A" w:rsidRPr="00BE4970">
        <w:rPr>
          <w:sz w:val="22"/>
          <w:szCs w:val="22"/>
        </w:rPr>
        <w:t>gender and cultural history</w:t>
      </w:r>
      <w:r w:rsidR="002957D2" w:rsidRPr="00BE4970">
        <w:rPr>
          <w:sz w:val="22"/>
          <w:szCs w:val="22"/>
        </w:rPr>
        <w:t xml:space="preserve">. </w:t>
      </w:r>
    </w:p>
    <w:p w14:paraId="76F699F6" w14:textId="76B0BF3F" w:rsidR="00AB4EC9" w:rsidRPr="00BE4970" w:rsidRDefault="00DC6354" w:rsidP="00BE497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Balancing teaching with research</w:t>
      </w:r>
      <w:r w:rsidR="005A38E4" w:rsidRPr="00BE4970">
        <w:rPr>
          <w:sz w:val="22"/>
          <w:szCs w:val="22"/>
        </w:rPr>
        <w:t>.</w:t>
      </w:r>
      <w:r w:rsidRPr="00BE4970">
        <w:rPr>
          <w:sz w:val="22"/>
          <w:szCs w:val="22"/>
        </w:rPr>
        <w:t xml:space="preserve"> </w:t>
      </w:r>
    </w:p>
    <w:p w14:paraId="0EAE0327" w14:textId="75A5BCC9" w:rsidR="00D17BCD" w:rsidRPr="00BE4970" w:rsidRDefault="00254155" w:rsidP="00BE497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Finding and using new resources in the classroom</w:t>
      </w:r>
      <w:r w:rsidR="005A38E4" w:rsidRPr="00BE4970">
        <w:rPr>
          <w:sz w:val="22"/>
          <w:szCs w:val="22"/>
        </w:rPr>
        <w:t>.</w:t>
      </w:r>
      <w:r w:rsidRPr="00BE4970">
        <w:rPr>
          <w:sz w:val="22"/>
          <w:szCs w:val="22"/>
        </w:rPr>
        <w:t xml:space="preserve"> </w:t>
      </w:r>
    </w:p>
    <w:p w14:paraId="3AA256BD" w14:textId="7248503F" w:rsidR="008E3227" w:rsidRPr="00BE4970" w:rsidRDefault="00CD3005" w:rsidP="00BE497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E4970">
        <w:rPr>
          <w:sz w:val="22"/>
          <w:szCs w:val="22"/>
        </w:rPr>
        <w:t xml:space="preserve">Supervising </w:t>
      </w:r>
      <w:r w:rsidR="008E3227" w:rsidRPr="00BE4970">
        <w:rPr>
          <w:sz w:val="22"/>
          <w:szCs w:val="22"/>
        </w:rPr>
        <w:t>dissertation</w:t>
      </w:r>
      <w:r w:rsidRPr="00BE4970">
        <w:rPr>
          <w:sz w:val="22"/>
          <w:szCs w:val="22"/>
        </w:rPr>
        <w:t>s</w:t>
      </w:r>
      <w:r w:rsidR="005A38E4" w:rsidRPr="00BE4970">
        <w:rPr>
          <w:sz w:val="22"/>
          <w:szCs w:val="22"/>
        </w:rPr>
        <w:t>.</w:t>
      </w:r>
      <w:r w:rsidR="008E3227" w:rsidRPr="00BE4970">
        <w:rPr>
          <w:sz w:val="22"/>
          <w:szCs w:val="22"/>
        </w:rPr>
        <w:t xml:space="preserve"> </w:t>
      </w:r>
    </w:p>
    <w:p w14:paraId="127C53E7" w14:textId="7C4F5C7A" w:rsidR="00081584" w:rsidRPr="00BE4970" w:rsidRDefault="009F68D7" w:rsidP="00BE497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E4970">
        <w:rPr>
          <w:sz w:val="22"/>
          <w:szCs w:val="22"/>
        </w:rPr>
        <w:t>Academic mentoring</w:t>
      </w:r>
      <w:r w:rsidR="00081584" w:rsidRPr="00BE4970">
        <w:rPr>
          <w:sz w:val="22"/>
          <w:szCs w:val="22"/>
        </w:rPr>
        <w:t xml:space="preserve"> and </w:t>
      </w:r>
      <w:r w:rsidR="005A38E4" w:rsidRPr="00BE4970">
        <w:rPr>
          <w:sz w:val="22"/>
          <w:szCs w:val="22"/>
        </w:rPr>
        <w:t>t</w:t>
      </w:r>
      <w:r w:rsidR="00081584" w:rsidRPr="00BE4970">
        <w:rPr>
          <w:sz w:val="22"/>
          <w:szCs w:val="22"/>
        </w:rPr>
        <w:t xml:space="preserve">he </w:t>
      </w:r>
      <w:r w:rsidR="005A38E4" w:rsidRPr="00BE4970">
        <w:rPr>
          <w:sz w:val="22"/>
          <w:szCs w:val="22"/>
        </w:rPr>
        <w:t>student-</w:t>
      </w:r>
      <w:r w:rsidR="00081584" w:rsidRPr="00BE4970">
        <w:rPr>
          <w:sz w:val="22"/>
          <w:szCs w:val="22"/>
        </w:rPr>
        <w:t>supervisor relationship</w:t>
      </w:r>
      <w:r w:rsidR="005A38E4" w:rsidRPr="00BE4970">
        <w:rPr>
          <w:sz w:val="22"/>
          <w:szCs w:val="22"/>
        </w:rPr>
        <w:t>.</w:t>
      </w:r>
      <w:r w:rsidR="00081584" w:rsidRPr="00BE4970">
        <w:rPr>
          <w:sz w:val="22"/>
          <w:szCs w:val="22"/>
        </w:rPr>
        <w:t xml:space="preserve"> </w:t>
      </w:r>
    </w:p>
    <w:p w14:paraId="6976D9EC" w14:textId="77777777" w:rsidR="00081584" w:rsidRPr="00BE4970" w:rsidRDefault="00081584" w:rsidP="00BE4970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73BEEE2C" w14:textId="6822763E" w:rsidR="00E3481C" w:rsidRDefault="00AB4EC9" w:rsidP="00BE4970">
      <w:pPr>
        <w:shd w:val="clear" w:color="auto" w:fill="FFFFFF"/>
        <w:jc w:val="both"/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Pl</w:t>
      </w:r>
      <w:r w:rsidR="00254155"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ease submit your blog entry </w:t>
      </w:r>
      <w:r w:rsidR="005978B7"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or questions to Tom Bishop at </w:t>
      </w:r>
      <w:hyperlink r:id="rId8" w:history="1">
        <w:r w:rsidR="00E3481C" w:rsidRPr="00BE4970">
          <w:rPr>
            <w:rStyle w:val="Hyperlink"/>
            <w:sz w:val="22"/>
            <w:szCs w:val="22"/>
          </w:rPr>
          <w:t>ahxtb1@nottingham.ac.uk</w:t>
        </w:r>
      </w:hyperlink>
      <w:r w:rsidR="00081584"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.</w:t>
      </w:r>
      <w:r w:rsidR="00E3481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5A38E4" w:rsidRPr="00BE4970">
        <w:rPr>
          <w:rFonts w:eastAsia="Times New Roman" w:cs="Times New Roman"/>
          <w:b/>
          <w:color w:val="333333"/>
          <w:sz w:val="22"/>
          <w:szCs w:val="22"/>
          <w:u w:val="single"/>
          <w:shd w:val="clear" w:color="auto" w:fill="FFFFFF"/>
        </w:rPr>
        <w:t>The d</w:t>
      </w:r>
      <w:r w:rsidR="00AE46F6" w:rsidRPr="00BE4970">
        <w:rPr>
          <w:rFonts w:eastAsia="Times New Roman" w:cs="Times New Roman"/>
          <w:b/>
          <w:color w:val="333333"/>
          <w:sz w:val="22"/>
          <w:szCs w:val="22"/>
          <w:u w:val="single"/>
          <w:shd w:val="clear" w:color="auto" w:fill="FFFFFF"/>
        </w:rPr>
        <w:t>eadline for submissions is the 12</w:t>
      </w:r>
      <w:r w:rsidR="00AE46F6" w:rsidRPr="00BE4970">
        <w:rPr>
          <w:rFonts w:eastAsia="Times New Roman" w:cs="Times New Roman"/>
          <w:b/>
          <w:color w:val="333333"/>
          <w:sz w:val="22"/>
          <w:szCs w:val="22"/>
          <w:u w:val="single"/>
          <w:shd w:val="clear" w:color="auto" w:fill="FFFFFF"/>
          <w:vertAlign w:val="superscript"/>
        </w:rPr>
        <w:t>th</w:t>
      </w:r>
      <w:r w:rsidR="00AE46F6" w:rsidRPr="00BE4970">
        <w:rPr>
          <w:rFonts w:eastAsia="Times New Roman" w:cs="Times New Roman"/>
          <w:b/>
          <w:color w:val="333333"/>
          <w:sz w:val="22"/>
          <w:szCs w:val="22"/>
          <w:u w:val="single"/>
          <w:shd w:val="clear" w:color="auto" w:fill="FFFFFF"/>
        </w:rPr>
        <w:t xml:space="preserve"> of August 2015</w:t>
      </w:r>
      <w:r w:rsidR="00AE46F6"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.  </w:t>
      </w:r>
    </w:p>
    <w:p w14:paraId="6F80908D" w14:textId="77777777" w:rsidR="00E3481C" w:rsidRDefault="00E3481C" w:rsidP="00BE4970">
      <w:pPr>
        <w:shd w:val="clear" w:color="auto" w:fill="FFFFFF"/>
        <w:jc w:val="both"/>
        <w:rPr>
          <w:rFonts w:cs="Times New Roman"/>
          <w:color w:val="333333"/>
          <w:sz w:val="22"/>
          <w:szCs w:val="22"/>
        </w:rPr>
      </w:pPr>
    </w:p>
    <w:p w14:paraId="409DCD90" w14:textId="315EAE1C" w:rsidR="00E3481C" w:rsidRDefault="00E3481C" w:rsidP="00BE4970">
      <w:pPr>
        <w:shd w:val="clear" w:color="auto" w:fill="FFFFFF"/>
        <w:jc w:val="both"/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 w:rsidRPr="00DA266D">
        <w:rPr>
          <w:rFonts w:cs="Times New Roman"/>
          <w:color w:val="333333"/>
          <w:sz w:val="22"/>
          <w:szCs w:val="22"/>
        </w:rPr>
        <w:t>Additional editorial guidelines and advice on writing a blog post can be found at </w:t>
      </w:r>
      <w:hyperlink r:id="rId9" w:history="1">
        <w:r w:rsidRPr="00DA266D">
          <w:rPr>
            <w:rStyle w:val="Hyperlink"/>
            <w:rFonts w:cs="Times New Roman"/>
            <w:sz w:val="22"/>
            <w:szCs w:val="22"/>
          </w:rPr>
          <w:t>http://usstudiesonline.com/blog-3/submission-guidelines/</w:t>
        </w:r>
      </w:hyperlink>
      <w:r w:rsidRPr="00DA266D">
        <w:rPr>
          <w:rFonts w:cs="Times New Roman"/>
          <w:color w:val="333333"/>
          <w:sz w:val="22"/>
          <w:szCs w:val="22"/>
        </w:rPr>
        <w:t xml:space="preserve"> and for examples of current USSO blog posts please visit </w:t>
      </w:r>
      <w:hyperlink r:id="rId10" w:history="1">
        <w:r w:rsidRPr="00DA266D">
          <w:rPr>
            <w:rStyle w:val="Hyperlink"/>
            <w:rFonts w:cs="Times New Roman"/>
            <w:sz w:val="22"/>
            <w:szCs w:val="22"/>
          </w:rPr>
          <w:t>http://usstudiesonline.com/blog-3/</w:t>
        </w:r>
      </w:hyperlink>
      <w:r w:rsidRPr="00DA266D">
        <w:rPr>
          <w:rFonts w:cs="Times New Roman"/>
          <w:color w:val="333333"/>
          <w:sz w:val="22"/>
          <w:szCs w:val="22"/>
        </w:rPr>
        <w:t>.</w:t>
      </w:r>
    </w:p>
    <w:p w14:paraId="32365853" w14:textId="77777777" w:rsidR="00E3481C" w:rsidRDefault="00E3481C" w:rsidP="00BE4970">
      <w:pPr>
        <w:shd w:val="clear" w:color="auto" w:fill="FFFFFF"/>
        <w:jc w:val="both"/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4D52829F" w14:textId="1590B591" w:rsidR="00AB4EC9" w:rsidRPr="00BE4970" w:rsidRDefault="00AB4EC9" w:rsidP="00BE4970">
      <w:pPr>
        <w:jc w:val="both"/>
        <w:rPr>
          <w:sz w:val="22"/>
          <w:szCs w:val="22"/>
        </w:rPr>
      </w:pPr>
      <w:r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For more information about HOTCUS, including upcoming conferences and events please visit our website </w:t>
      </w:r>
      <w:r w:rsidR="00081584"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at </w:t>
      </w:r>
      <w:hyperlink r:id="rId11" w:history="1">
        <w:r w:rsidR="005A38E4" w:rsidRPr="00BE4970">
          <w:rPr>
            <w:rStyle w:val="Hyperlink"/>
            <w:sz w:val="22"/>
            <w:szCs w:val="22"/>
          </w:rPr>
          <w:t>www.hotcus.org.uk</w:t>
        </w:r>
      </w:hyperlink>
      <w:r w:rsidR="00081584"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 or follow us on twitter </w:t>
      </w:r>
      <w:hyperlink r:id="rId12" w:history="1">
        <w:r w:rsidR="00081584" w:rsidRPr="00BE4970">
          <w:rPr>
            <w:rStyle w:val="Hyperlink"/>
            <w:sz w:val="22"/>
            <w:szCs w:val="22"/>
          </w:rPr>
          <w:t>@HOTCUS</w:t>
        </w:r>
      </w:hyperlink>
      <w:r w:rsidR="00AE46F6" w:rsidRPr="00BE4970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</w:p>
    <w:bookmarkEnd w:id="0"/>
    <w:sectPr w:rsidR="00AB4EC9" w:rsidRPr="00BE4970" w:rsidSect="00A67F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C5E"/>
    <w:multiLevelType w:val="multilevel"/>
    <w:tmpl w:val="5DA6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B26C1"/>
    <w:multiLevelType w:val="hybridMultilevel"/>
    <w:tmpl w:val="EA1E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662A"/>
    <w:multiLevelType w:val="hybridMultilevel"/>
    <w:tmpl w:val="4D4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C9"/>
    <w:rsid w:val="00081584"/>
    <w:rsid w:val="000F5C52"/>
    <w:rsid w:val="000F6AC5"/>
    <w:rsid w:val="00254155"/>
    <w:rsid w:val="002957D2"/>
    <w:rsid w:val="002E649C"/>
    <w:rsid w:val="004335AB"/>
    <w:rsid w:val="0047174D"/>
    <w:rsid w:val="005978B7"/>
    <w:rsid w:val="005A2E24"/>
    <w:rsid w:val="005A38E4"/>
    <w:rsid w:val="0063363F"/>
    <w:rsid w:val="006F3E72"/>
    <w:rsid w:val="00715C26"/>
    <w:rsid w:val="008E3227"/>
    <w:rsid w:val="009250B7"/>
    <w:rsid w:val="009573D6"/>
    <w:rsid w:val="009E3246"/>
    <w:rsid w:val="009E3ACD"/>
    <w:rsid w:val="009F68D7"/>
    <w:rsid w:val="00A67F80"/>
    <w:rsid w:val="00AB4EC9"/>
    <w:rsid w:val="00AE46F6"/>
    <w:rsid w:val="00B505B3"/>
    <w:rsid w:val="00B5596E"/>
    <w:rsid w:val="00BE4970"/>
    <w:rsid w:val="00CB1D87"/>
    <w:rsid w:val="00CD3005"/>
    <w:rsid w:val="00D17BCD"/>
    <w:rsid w:val="00DC47EB"/>
    <w:rsid w:val="00DC6354"/>
    <w:rsid w:val="00E3481C"/>
    <w:rsid w:val="00E5039D"/>
    <w:rsid w:val="00F1755A"/>
    <w:rsid w:val="00F43CD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18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B4E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AB4EC9"/>
  </w:style>
  <w:style w:type="character" w:customStyle="1" w:styleId="apple-converted-space">
    <w:name w:val="apple-converted-space"/>
    <w:basedOn w:val="DefaultParagraphFont"/>
    <w:rsid w:val="00AB4EC9"/>
  </w:style>
  <w:style w:type="character" w:customStyle="1" w:styleId="s2">
    <w:name w:val="s2"/>
    <w:basedOn w:val="DefaultParagraphFont"/>
    <w:rsid w:val="00AB4EC9"/>
  </w:style>
  <w:style w:type="character" w:styleId="Hyperlink">
    <w:name w:val="Hyperlink"/>
    <w:basedOn w:val="DefaultParagraphFont"/>
    <w:uiPriority w:val="99"/>
    <w:unhideWhenUsed/>
    <w:rsid w:val="00AB4E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8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8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9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B4E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AB4EC9"/>
  </w:style>
  <w:style w:type="character" w:customStyle="1" w:styleId="apple-converted-space">
    <w:name w:val="apple-converted-space"/>
    <w:basedOn w:val="DefaultParagraphFont"/>
    <w:rsid w:val="00AB4EC9"/>
  </w:style>
  <w:style w:type="character" w:customStyle="1" w:styleId="s2">
    <w:name w:val="s2"/>
    <w:basedOn w:val="DefaultParagraphFont"/>
    <w:rsid w:val="00AB4EC9"/>
  </w:style>
  <w:style w:type="character" w:styleId="Hyperlink">
    <w:name w:val="Hyperlink"/>
    <w:basedOn w:val="DefaultParagraphFont"/>
    <w:uiPriority w:val="99"/>
    <w:unhideWhenUsed/>
    <w:rsid w:val="00AB4E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8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8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cus.org.uk" TargetMode="External"/><Relationship Id="rId12" Type="http://schemas.openxmlformats.org/officeDocument/2006/relationships/hyperlink" Target="https://twitter.com/hotcu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ahxtb1@nottingham.ac.uk" TargetMode="External"/><Relationship Id="rId9" Type="http://schemas.openxmlformats.org/officeDocument/2006/relationships/hyperlink" Target="http://usstudiesonline.com/blog-3/submission-guidelines/" TargetMode="External"/><Relationship Id="rId10" Type="http://schemas.openxmlformats.org/officeDocument/2006/relationships/hyperlink" Target="http://usstudiesonline.com/blog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0DB95-08B0-694A-AB62-92FB42AE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Bishop</dc:creator>
  <cp:keywords/>
  <dc:description/>
  <cp:lastModifiedBy>Michelle Green</cp:lastModifiedBy>
  <cp:revision>2</cp:revision>
  <dcterms:created xsi:type="dcterms:W3CDTF">2015-05-29T15:23:00Z</dcterms:created>
  <dcterms:modified xsi:type="dcterms:W3CDTF">2015-05-29T15:23:00Z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-558441007</vt:i4>
  </property>
  <property fmtid="{D5CDD505-2E9C-101B-9397-08002B2CF9AE}" pid="3" name="_NewReviewCycle">
    <vt:lpwstr/>
  </property>
  <property fmtid="{D5CDD505-2E9C-101B-9397-08002B2CF9AE}" pid="4" name="_EmailSubject">
    <vt:lpwstr>CfP: HOTCUS-US Studies Online Special Blog Series: Teaching America</vt:lpwstr>
  </property>
  <property fmtid="{D5CDD505-2E9C-101B-9397-08002B2CF9AE}" pid="5" name="_AuthorEmail">
    <vt:lpwstr>Emma.Long@uea.ac.uk</vt:lpwstr>
  </property>
  <property fmtid="{D5CDD505-2E9C-101B-9397-08002B2CF9AE}" pid="6" name="_AuthorEmailDisplayName">
    <vt:lpwstr>Emma Long (AMA)</vt:lpwstr>
  </property>
</Properties>
</file>